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16" w:rsidRDefault="00E63C16" w:rsidP="00E63C16">
      <w:r>
        <w:rPr>
          <w:rFonts w:hint="eastAsia"/>
        </w:rPr>
        <w:t>附件：</w:t>
      </w:r>
      <w:r>
        <w:t>东华大学旭日工商管理学院</w:t>
      </w:r>
      <w:r>
        <w:rPr>
          <w:rFonts w:hint="eastAsia"/>
        </w:rPr>
        <w:t>论文</w:t>
      </w:r>
      <w:r>
        <w:t>格式要求</w:t>
      </w:r>
    </w:p>
    <w:p w:rsidR="00E63C16" w:rsidRDefault="00E63C16" w:rsidP="00E63C16"/>
    <w:p w:rsidR="00E63C16" w:rsidRDefault="00E63C16" w:rsidP="00E63C16"/>
    <w:p w:rsidR="00E63C16" w:rsidRDefault="00E63C16" w:rsidP="00E63C16">
      <w:pPr>
        <w:jc w:val="center"/>
      </w:pPr>
      <w:r>
        <w:rPr>
          <w:rFonts w:ascii="Heiti SC Light" w:eastAsia="Heiti SC Light" w:hint="eastAsia"/>
          <w:b/>
          <w:sz w:val="36"/>
          <w:szCs w:val="36"/>
        </w:rPr>
        <w:t>社会保障视域下XXXX</w:t>
      </w:r>
      <w:r>
        <w:rPr>
          <w:rFonts w:ascii="Heiti SC Light" w:eastAsia="Heiti SC Light" w:hint="eastAsia"/>
          <w:b/>
          <w:color w:val="FF0000"/>
          <w:sz w:val="36"/>
          <w:szCs w:val="36"/>
        </w:rPr>
        <w:t>(黑体、小二、加粗，居中)</w:t>
      </w:r>
    </w:p>
    <w:p w:rsidR="00E63C16" w:rsidRDefault="00E63C16" w:rsidP="00E63C16">
      <w:pPr>
        <w:jc w:val="center"/>
        <w:rPr>
          <w:color w:val="FF0000"/>
        </w:rPr>
      </w:pPr>
      <w:r>
        <w:rPr>
          <w:rFonts w:hint="eastAsia"/>
          <w:color w:val="FF0000"/>
        </w:rPr>
        <w:t>（空一行）</w:t>
      </w:r>
    </w:p>
    <w:p w:rsidR="00E63C16" w:rsidRDefault="00E63C16" w:rsidP="00E63C16">
      <w:pPr>
        <w:rPr>
          <w:rFonts w:ascii="Heiti SC Light" w:eastAsia="Heiti SC Light"/>
          <w:b/>
          <w:sz w:val="21"/>
          <w:szCs w:val="21"/>
        </w:rPr>
      </w:pPr>
      <w:r>
        <w:rPr>
          <w:rFonts w:ascii="Heiti SC Light" w:eastAsia="Heiti SC Light" w:hint="eastAsia"/>
          <w:b/>
          <w:sz w:val="21"/>
          <w:szCs w:val="21"/>
        </w:rPr>
        <w:t>摘要：（</w:t>
      </w:r>
      <w:r>
        <w:rPr>
          <w:rFonts w:ascii="Heiti SC Light" w:eastAsia="Heiti SC Light" w:hint="eastAsia"/>
          <w:b/>
          <w:color w:val="FF0000"/>
          <w:sz w:val="21"/>
          <w:szCs w:val="21"/>
        </w:rPr>
        <w:t>黑体，五号，加粗）</w:t>
      </w:r>
      <w:r>
        <w:rPr>
          <w:rFonts w:ascii="Kaiti SC" w:eastAsia="Kaiti SC" w:hAnsi="Kaiti SC" w:hint="eastAsia"/>
          <w:sz w:val="21"/>
          <w:szCs w:val="21"/>
        </w:rPr>
        <w:t>邻里互助是中华民族的传统美德，也是维持社会稳定，规避社会风险的重要手段。</w:t>
      </w:r>
      <w:r>
        <w:rPr>
          <w:rFonts w:ascii="Kaiti SC" w:eastAsia="Kaiti SC" w:hAnsi="Kaiti SC" w:hint="eastAsia"/>
          <w:color w:val="FF0000"/>
          <w:sz w:val="21"/>
          <w:szCs w:val="21"/>
        </w:rPr>
        <w:t>(楷体、五号)</w:t>
      </w:r>
    </w:p>
    <w:p w:rsidR="00E63C16" w:rsidRDefault="00E63C16" w:rsidP="00E63C16">
      <w:r>
        <w:rPr>
          <w:rFonts w:ascii="Kaiti SC" w:eastAsia="Kaiti SC" w:hAnsi="Kaiti SC" w:hint="eastAsia"/>
          <w:sz w:val="21"/>
          <w:szCs w:val="21"/>
        </w:rPr>
        <w:t>关键词：邻里互助；重塑；强化；保障</w:t>
      </w:r>
      <w:r>
        <w:rPr>
          <w:rFonts w:ascii="Kaiti SC" w:eastAsia="Kaiti SC" w:hAnsi="Kaiti SC" w:hint="eastAsia"/>
          <w:color w:val="FF0000"/>
          <w:sz w:val="21"/>
          <w:szCs w:val="21"/>
        </w:rPr>
        <w:t>（楷体，五号）</w:t>
      </w:r>
    </w:p>
    <w:p w:rsidR="00E63C16" w:rsidRDefault="00E63C16" w:rsidP="00E63C16">
      <w:pPr>
        <w:rPr>
          <w:color w:val="FF0000"/>
        </w:rPr>
      </w:pPr>
      <w:r>
        <w:rPr>
          <w:rFonts w:hint="eastAsia"/>
          <w:color w:val="FF0000"/>
        </w:rPr>
        <w:t>（空一行）</w:t>
      </w:r>
    </w:p>
    <w:p w:rsidR="00E63C16" w:rsidRDefault="00E63C16" w:rsidP="00E63C16">
      <w:pPr>
        <w:rPr>
          <w:rFonts w:ascii="Heiti SC Light" w:eastAsia="Heiti SC Light"/>
          <w:sz w:val="28"/>
          <w:szCs w:val="28"/>
        </w:rPr>
      </w:pPr>
      <w:r>
        <w:rPr>
          <w:rFonts w:ascii="Heiti SC Light" w:eastAsia="Heiti SC Light" w:hint="eastAsia"/>
          <w:sz w:val="28"/>
          <w:szCs w:val="28"/>
        </w:rPr>
        <w:t>1  问题的提出</w:t>
      </w:r>
      <w:r>
        <w:rPr>
          <w:rFonts w:ascii="Heiti SC Light" w:eastAsia="Heiti SC Light" w:hint="eastAsia"/>
          <w:color w:val="FF0000"/>
          <w:sz w:val="28"/>
          <w:szCs w:val="28"/>
        </w:rPr>
        <w:t>（一级标题：黑体，四号，数字与标题之间两个空格）</w:t>
      </w:r>
    </w:p>
    <w:p w:rsidR="00E63C16" w:rsidRDefault="00E63C16" w:rsidP="00E63C16"/>
    <w:p w:rsidR="00E63C16" w:rsidRDefault="00E63C16" w:rsidP="00E63C16">
      <w:pPr>
        <w:rPr>
          <w:rFonts w:ascii="Songti SC" w:eastAsia="Songti SC" w:hAnsi="Songti SC"/>
          <w:sz w:val="21"/>
          <w:szCs w:val="21"/>
        </w:rPr>
      </w:pPr>
      <w:r>
        <w:rPr>
          <w:rFonts w:ascii="Songti SC" w:eastAsia="Songti SC" w:hAnsi="Songti SC" w:hint="eastAsia"/>
          <w:sz w:val="21"/>
          <w:szCs w:val="21"/>
        </w:rPr>
        <w:t>制度经济学指出任何制度设计都是有缺陷的。</w:t>
      </w:r>
      <w:r>
        <w:rPr>
          <w:rFonts w:ascii="Songti SC" w:eastAsia="Songti SC" w:hAnsi="Songti SC" w:hint="eastAsia"/>
          <w:color w:val="FF0000"/>
          <w:sz w:val="21"/>
          <w:szCs w:val="21"/>
        </w:rPr>
        <w:t>（正文：宋体，五号，常规）</w:t>
      </w:r>
    </w:p>
    <w:p w:rsidR="00E63C16" w:rsidRDefault="00E63C16" w:rsidP="00E63C16"/>
    <w:p w:rsidR="00E63C16" w:rsidRDefault="00E63C16" w:rsidP="00E63C16">
      <w:pPr>
        <w:rPr>
          <w:rFonts w:ascii="Heiti SC Light" w:eastAsia="Heiti SC Light"/>
          <w:color w:val="FF0000"/>
        </w:rPr>
      </w:pPr>
      <w:r>
        <w:rPr>
          <w:rFonts w:ascii="Heiti SC Light" w:eastAsia="Heiti SC Light" w:hint="eastAsia"/>
        </w:rPr>
        <w:t>1.1  邻里间的互助越来越少，抵御风险的能力减弱。</w:t>
      </w:r>
      <w:r>
        <w:rPr>
          <w:rFonts w:ascii="Heiti SC Light" w:eastAsia="Heiti SC Light" w:hint="eastAsia"/>
          <w:color w:val="FF0000"/>
        </w:rPr>
        <w:t>（二级标题：黑体，小四，数字与标题之间两个空格）</w:t>
      </w:r>
    </w:p>
    <w:p w:rsidR="00E63C16" w:rsidRDefault="00E63C16" w:rsidP="00E63C16"/>
    <w:p w:rsidR="00E63C16" w:rsidRDefault="00E63C16" w:rsidP="00E63C16">
      <w:pPr>
        <w:rPr>
          <w:rFonts w:ascii="Songti SC" w:eastAsia="Songti SC" w:hAnsi="Songti SC"/>
          <w:b/>
          <w:sz w:val="21"/>
          <w:szCs w:val="21"/>
        </w:rPr>
      </w:pPr>
      <w:r>
        <w:rPr>
          <w:rFonts w:ascii="Songti SC" w:eastAsia="Songti SC" w:hAnsi="Songti SC" w:hint="eastAsia"/>
          <w:b/>
          <w:sz w:val="21"/>
          <w:szCs w:val="21"/>
        </w:rPr>
        <w:t>1.1.1 邻里关系</w:t>
      </w:r>
      <w:r>
        <w:rPr>
          <w:rFonts w:ascii="Songti SC" w:eastAsia="Songti SC" w:hAnsi="Songti SC" w:hint="eastAsia"/>
          <w:b/>
          <w:color w:val="FF0000"/>
          <w:sz w:val="21"/>
          <w:szCs w:val="21"/>
        </w:rPr>
        <w:t>（三级标题：宋体，五号，加粗，数字与标题之间一个空格）</w:t>
      </w:r>
    </w:p>
    <w:p w:rsidR="00E63C16" w:rsidRDefault="00E63C16" w:rsidP="00E63C16"/>
    <w:p w:rsidR="00E63C16" w:rsidRDefault="00E63C16" w:rsidP="00E63C16">
      <w:pPr>
        <w:rPr>
          <w:color w:val="FF0000"/>
        </w:rPr>
      </w:pPr>
      <w:r>
        <w:rPr>
          <w:rFonts w:hint="eastAsia"/>
          <w:color w:val="FF0000"/>
        </w:rPr>
        <w:t>（正文与参考</w:t>
      </w:r>
      <w:proofErr w:type="gramStart"/>
      <w:r>
        <w:rPr>
          <w:rFonts w:hint="eastAsia"/>
          <w:color w:val="FF0000"/>
        </w:rPr>
        <w:t>文献间空一行</w:t>
      </w:r>
      <w:proofErr w:type="gramEnd"/>
      <w:r>
        <w:rPr>
          <w:rFonts w:hint="eastAsia"/>
          <w:color w:val="FF0000"/>
        </w:rPr>
        <w:t>）</w:t>
      </w:r>
    </w:p>
    <w:p w:rsidR="00E63C16" w:rsidRDefault="00E63C16" w:rsidP="00E63C16"/>
    <w:p w:rsidR="00E63C16" w:rsidRDefault="00E63C16" w:rsidP="00E63C16">
      <w:pPr>
        <w:jc w:val="center"/>
        <w:rPr>
          <w:rFonts w:ascii="Heiti SC Light" w:eastAsia="Heiti SC Light"/>
          <w:b/>
          <w:sz w:val="21"/>
          <w:szCs w:val="21"/>
        </w:rPr>
      </w:pPr>
      <w:r>
        <w:rPr>
          <w:rFonts w:ascii="Heiti SC Light" w:eastAsia="Heiti SC Light" w:hint="eastAsia"/>
          <w:b/>
          <w:sz w:val="21"/>
          <w:szCs w:val="21"/>
        </w:rPr>
        <w:t>参考文献</w:t>
      </w:r>
      <w:r>
        <w:rPr>
          <w:rFonts w:ascii="Heiti SC Light" w:eastAsia="Heiti SC Light" w:hint="eastAsia"/>
          <w:b/>
          <w:color w:val="FF0000"/>
          <w:sz w:val="21"/>
          <w:szCs w:val="21"/>
        </w:rPr>
        <w:t>（黑体，五号，加粗，居中）</w:t>
      </w:r>
    </w:p>
    <w:p w:rsidR="00E63C16" w:rsidRDefault="00E63C16" w:rsidP="00E63C16"/>
    <w:p w:rsidR="00E63C16" w:rsidRDefault="00E63C16" w:rsidP="00E63C16">
      <w:pPr>
        <w:rPr>
          <w:sz w:val="21"/>
          <w:szCs w:val="21"/>
        </w:rPr>
      </w:pPr>
      <w:r>
        <w:rPr>
          <w:rFonts w:ascii="Songti SC" w:eastAsia="Songti SC" w:hAnsi="Songti SC" w:hint="eastAsia"/>
          <w:sz w:val="21"/>
          <w:szCs w:val="21"/>
        </w:rPr>
        <w:t>[1] 郑功成.社会保障概论[M] 上海：复旦大学出版社，2005/05</w:t>
      </w:r>
      <w:r>
        <w:rPr>
          <w:rFonts w:hint="eastAsia"/>
          <w:color w:val="FF0000"/>
          <w:sz w:val="21"/>
          <w:szCs w:val="21"/>
        </w:rPr>
        <w:t>（宋体，五号）</w:t>
      </w:r>
    </w:p>
    <w:p w:rsidR="00E63C16" w:rsidRDefault="00E63C16" w:rsidP="00E63C16"/>
    <w:p w:rsidR="00E63C16" w:rsidRDefault="00E63C16" w:rsidP="00E63C16">
      <w:pPr>
        <w:rPr>
          <w:color w:val="FF0000"/>
        </w:rPr>
      </w:pPr>
      <w:r>
        <w:rPr>
          <w:rFonts w:hint="eastAsia"/>
          <w:color w:val="FF0000"/>
        </w:rPr>
        <w:t>全文</w:t>
      </w:r>
      <w:r>
        <w:rPr>
          <w:rFonts w:hint="eastAsia"/>
          <w:color w:val="FF0000"/>
        </w:rPr>
        <w:t>1.5</w:t>
      </w:r>
      <w:r>
        <w:rPr>
          <w:rFonts w:hint="eastAsia"/>
          <w:color w:val="FF0000"/>
        </w:rPr>
        <w:t>倍行距</w:t>
      </w:r>
      <w:r>
        <w:rPr>
          <w:rFonts w:hint="eastAsia"/>
          <w:color w:val="FF0000"/>
        </w:rPr>
        <w:t xml:space="preserve">   </w:t>
      </w:r>
    </w:p>
    <w:p w:rsidR="00E63C16" w:rsidRDefault="00E63C16" w:rsidP="00E63C16">
      <w:pPr>
        <w:rPr>
          <w:color w:val="FF0000"/>
        </w:rPr>
      </w:pPr>
    </w:p>
    <w:p w:rsidR="00E63C16" w:rsidRDefault="00E63C16" w:rsidP="00E63C16">
      <w:pPr>
        <w:rPr>
          <w:color w:val="FF0000"/>
        </w:rPr>
      </w:pPr>
      <w:r>
        <w:rPr>
          <w:rFonts w:hint="eastAsia"/>
          <w:color w:val="FF0000"/>
        </w:rPr>
        <w:t>页边距：上下页边距为</w:t>
      </w:r>
      <w:r>
        <w:rPr>
          <w:rFonts w:hint="eastAsia"/>
          <w:color w:val="FF0000"/>
        </w:rPr>
        <w:t>2.54cm,</w:t>
      </w:r>
      <w:r>
        <w:rPr>
          <w:rFonts w:hint="eastAsia"/>
          <w:color w:val="FF0000"/>
        </w:rPr>
        <w:t>左右页边距为</w:t>
      </w:r>
      <w:r>
        <w:rPr>
          <w:rFonts w:hint="eastAsia"/>
          <w:color w:val="FF0000"/>
        </w:rPr>
        <w:t>3.17cm.</w:t>
      </w:r>
    </w:p>
    <w:p w:rsidR="00E63C16" w:rsidRDefault="00E63C16" w:rsidP="00E63C16">
      <w:pPr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:rsidR="001503A4" w:rsidRPr="00E63C16" w:rsidRDefault="001503A4"/>
    <w:sectPr w:rsidR="001503A4" w:rsidRPr="00E63C16" w:rsidSect="00291ED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88"/>
    <w:family w:val="auto"/>
    <w:pitch w:val="default"/>
    <w:sig w:usb0="00000000" w:usb1="00000000" w:usb2="00000010" w:usb3="00000000" w:csb0="003E0000" w:csb1="00000000"/>
  </w:font>
  <w:font w:name="Kaiti SC">
    <w:altName w:val="Arial Unicode MS"/>
    <w:charset w:val="88"/>
    <w:family w:val="auto"/>
    <w:pitch w:val="default"/>
    <w:sig w:usb0="00000000" w:usb1="00000000" w:usb2="00000016" w:usb3="00000000" w:csb0="0014001F" w:csb1="00000000"/>
  </w:font>
  <w:font w:name="Songti SC">
    <w:altName w:val="Arial Unicode MS"/>
    <w:charset w:val="88"/>
    <w:family w:val="auto"/>
    <w:pitch w:val="default"/>
    <w:sig w:usb0="00000000" w:usb1="00000000" w:usb2="00000010" w:usb3="00000000" w:csb0="001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C16"/>
    <w:rsid w:val="001503A4"/>
    <w:rsid w:val="00E6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2016-06-17T07:18:00Z</dcterms:created>
  <dcterms:modified xsi:type="dcterms:W3CDTF">2016-06-17T07:19:00Z</dcterms:modified>
</cp:coreProperties>
</file>